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null)" ContentType="image/x-emf"/>
  <Default Extension="docx" ContentType="application/vnd.openxmlformats-officedocument.wordprocessingml.document"/>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2C2D1D" w14:textId="4F4DEBAD" w:rsidR="00544C4B" w:rsidRDefault="00A37EB2">
      <w:pPr>
        <w:pStyle w:val="Body"/>
        <w:rPr>
          <w:rFonts w:ascii="Calibri" w:hAnsi="Calibri" w:cs="Calibri"/>
          <w:bCs/>
        </w:rPr>
      </w:pPr>
      <w:r w:rsidRPr="00A37EB2">
        <w:rPr>
          <w:rFonts w:ascii="Calibri" w:hAnsi="Calibri" w:cs="Calibri"/>
          <w:bCs/>
        </w:rPr>
        <w:t>20</w:t>
      </w:r>
      <w:r w:rsidR="00E24459" w:rsidRPr="00A37EB2">
        <w:rPr>
          <w:rFonts w:ascii="Calibri" w:hAnsi="Calibri" w:cs="Calibri"/>
          <w:bCs/>
        </w:rPr>
        <w:t>/0</w:t>
      </w:r>
      <w:r w:rsidRPr="00A37EB2">
        <w:rPr>
          <w:rFonts w:ascii="Calibri" w:hAnsi="Calibri" w:cs="Calibri"/>
          <w:bCs/>
        </w:rPr>
        <w:t>3</w:t>
      </w:r>
      <w:r w:rsidR="00E24459" w:rsidRPr="00A37EB2">
        <w:rPr>
          <w:rFonts w:ascii="Calibri" w:hAnsi="Calibri" w:cs="Calibri"/>
          <w:bCs/>
        </w:rPr>
        <w:t>/2020</w:t>
      </w:r>
    </w:p>
    <w:p w14:paraId="7A994647" w14:textId="77777777" w:rsidR="00D92E08" w:rsidRPr="00D92E08" w:rsidRDefault="00D92E08" w:rsidP="00D92E08">
      <w:pPr>
        <w:pStyle w:val="Body"/>
        <w:rPr>
          <w:rFonts w:ascii="Calibri" w:hAnsi="Calibri" w:cs="Calibri"/>
          <w:bCs/>
        </w:rPr>
      </w:pPr>
    </w:p>
    <w:p w14:paraId="652A1644" w14:textId="77777777" w:rsidR="00D92E08" w:rsidRPr="00D92E08" w:rsidRDefault="00D92E08" w:rsidP="00D92E08">
      <w:pPr>
        <w:pStyle w:val="Body"/>
        <w:rPr>
          <w:rFonts w:ascii="Calibri" w:hAnsi="Calibri" w:cs="Calibri"/>
          <w:bCs/>
        </w:rPr>
      </w:pPr>
      <w:r w:rsidRPr="00D92E08">
        <w:rPr>
          <w:rFonts w:ascii="Calibri" w:hAnsi="Calibri" w:cs="Calibri"/>
          <w:bCs/>
        </w:rPr>
        <w:t>Dear parents</w:t>
      </w:r>
    </w:p>
    <w:p w14:paraId="1AA50DF1" w14:textId="77777777" w:rsidR="00D92E08" w:rsidRPr="00D92E08" w:rsidRDefault="00D92E08" w:rsidP="00D92E08">
      <w:pPr>
        <w:pStyle w:val="Body"/>
        <w:rPr>
          <w:rFonts w:ascii="Calibri" w:hAnsi="Calibri" w:cs="Calibri"/>
          <w:bCs/>
        </w:rPr>
      </w:pPr>
      <w:r w:rsidRPr="00D92E08">
        <w:rPr>
          <w:rFonts w:ascii="Calibri" w:hAnsi="Calibri" w:cs="Calibri"/>
          <w:bCs/>
        </w:rPr>
        <w:t>I am writing to confirm the arrangement for your son or daughter to attend school from Monday 23rd March 2020.</w:t>
      </w:r>
    </w:p>
    <w:p w14:paraId="491484DB" w14:textId="77777777" w:rsidR="00D92E08" w:rsidRPr="00D92E08" w:rsidRDefault="00D92E08" w:rsidP="00D92E08">
      <w:pPr>
        <w:pStyle w:val="Body"/>
        <w:rPr>
          <w:rFonts w:ascii="Calibri" w:hAnsi="Calibri" w:cs="Calibri"/>
          <w:bCs/>
        </w:rPr>
      </w:pPr>
      <w:r w:rsidRPr="00D92E08">
        <w:rPr>
          <w:rFonts w:ascii="Calibri" w:hAnsi="Calibri" w:cs="Calibri"/>
          <w:bCs/>
        </w:rPr>
        <w:t xml:space="preserve">The government has asked all schools to provide care for children of key groups including those of key workers in order to help them remain in work during this period of need. Key workers include those who work in the following sectors: </w:t>
      </w:r>
    </w:p>
    <w:p w14:paraId="3339A924" w14:textId="77777777" w:rsidR="00D92E08" w:rsidRPr="00D92E08" w:rsidRDefault="00D92E08" w:rsidP="00D92E08">
      <w:pPr>
        <w:pStyle w:val="Body"/>
        <w:rPr>
          <w:rFonts w:ascii="Calibri" w:hAnsi="Calibri" w:cs="Calibri"/>
          <w:bCs/>
        </w:rPr>
      </w:pPr>
      <w:r w:rsidRPr="00D92E08">
        <w:rPr>
          <w:rFonts w:ascii="Calibri" w:hAnsi="Calibri" w:cs="Calibri"/>
          <w:bCs/>
        </w:rPr>
        <w:t>•</w:t>
      </w:r>
      <w:r w:rsidRPr="00D92E08">
        <w:rPr>
          <w:rFonts w:ascii="Calibri" w:hAnsi="Calibri" w:cs="Calibri"/>
          <w:bCs/>
        </w:rPr>
        <w:tab/>
        <w:t xml:space="preserve">Health and social care </w:t>
      </w:r>
    </w:p>
    <w:p w14:paraId="461A8CEA" w14:textId="77777777" w:rsidR="00D92E08" w:rsidRPr="00D92E08" w:rsidRDefault="00D92E08" w:rsidP="00D92E08">
      <w:pPr>
        <w:pStyle w:val="Body"/>
        <w:rPr>
          <w:rFonts w:ascii="Calibri" w:hAnsi="Calibri" w:cs="Calibri"/>
          <w:bCs/>
        </w:rPr>
      </w:pPr>
      <w:r w:rsidRPr="00D92E08">
        <w:rPr>
          <w:rFonts w:ascii="Calibri" w:hAnsi="Calibri" w:cs="Calibri"/>
          <w:bCs/>
        </w:rPr>
        <w:t>•</w:t>
      </w:r>
      <w:r w:rsidRPr="00D92E08">
        <w:rPr>
          <w:rFonts w:ascii="Calibri" w:hAnsi="Calibri" w:cs="Calibri"/>
          <w:bCs/>
        </w:rPr>
        <w:tab/>
        <w:t>Education and childcare</w:t>
      </w:r>
    </w:p>
    <w:p w14:paraId="039CC7C0" w14:textId="77777777" w:rsidR="00D92E08" w:rsidRPr="00D92E08" w:rsidRDefault="00D92E08" w:rsidP="00D92E08">
      <w:pPr>
        <w:pStyle w:val="Body"/>
        <w:rPr>
          <w:rFonts w:ascii="Calibri" w:hAnsi="Calibri" w:cs="Calibri"/>
          <w:bCs/>
        </w:rPr>
      </w:pPr>
      <w:r w:rsidRPr="00D92E08">
        <w:rPr>
          <w:rFonts w:ascii="Calibri" w:hAnsi="Calibri" w:cs="Calibri"/>
          <w:bCs/>
        </w:rPr>
        <w:t>•</w:t>
      </w:r>
      <w:r w:rsidRPr="00D92E08">
        <w:rPr>
          <w:rFonts w:ascii="Calibri" w:hAnsi="Calibri" w:cs="Calibri"/>
          <w:bCs/>
        </w:rPr>
        <w:tab/>
        <w:t>Key public services</w:t>
      </w:r>
    </w:p>
    <w:p w14:paraId="30A7C2F4" w14:textId="77777777" w:rsidR="00D92E08" w:rsidRPr="00D92E08" w:rsidRDefault="00D92E08" w:rsidP="00D92E08">
      <w:pPr>
        <w:pStyle w:val="Body"/>
        <w:rPr>
          <w:rFonts w:ascii="Calibri" w:hAnsi="Calibri" w:cs="Calibri"/>
          <w:bCs/>
        </w:rPr>
      </w:pPr>
      <w:r w:rsidRPr="00D92E08">
        <w:rPr>
          <w:rFonts w:ascii="Calibri" w:hAnsi="Calibri" w:cs="Calibri"/>
          <w:bCs/>
        </w:rPr>
        <w:t>•</w:t>
      </w:r>
      <w:r w:rsidRPr="00D92E08">
        <w:rPr>
          <w:rFonts w:ascii="Calibri" w:hAnsi="Calibri" w:cs="Calibri"/>
          <w:bCs/>
        </w:rPr>
        <w:tab/>
        <w:t>Local and national government</w:t>
      </w:r>
    </w:p>
    <w:p w14:paraId="2EEED8F1" w14:textId="77777777" w:rsidR="00D92E08" w:rsidRPr="00D92E08" w:rsidRDefault="00D92E08" w:rsidP="00D92E08">
      <w:pPr>
        <w:pStyle w:val="Body"/>
        <w:rPr>
          <w:rFonts w:ascii="Calibri" w:hAnsi="Calibri" w:cs="Calibri"/>
          <w:bCs/>
        </w:rPr>
      </w:pPr>
      <w:r w:rsidRPr="00D92E08">
        <w:rPr>
          <w:rFonts w:ascii="Calibri" w:hAnsi="Calibri" w:cs="Calibri"/>
          <w:bCs/>
        </w:rPr>
        <w:t>•</w:t>
      </w:r>
      <w:r w:rsidRPr="00D92E08">
        <w:rPr>
          <w:rFonts w:ascii="Calibri" w:hAnsi="Calibri" w:cs="Calibri"/>
          <w:bCs/>
        </w:rPr>
        <w:tab/>
        <w:t>Food and other necessary goods</w:t>
      </w:r>
    </w:p>
    <w:p w14:paraId="1C056846" w14:textId="77777777" w:rsidR="00D92E08" w:rsidRPr="00D92E08" w:rsidRDefault="00D92E08" w:rsidP="00D92E08">
      <w:pPr>
        <w:pStyle w:val="Body"/>
        <w:rPr>
          <w:rFonts w:ascii="Calibri" w:hAnsi="Calibri" w:cs="Calibri"/>
          <w:bCs/>
        </w:rPr>
      </w:pPr>
      <w:r w:rsidRPr="00D92E08">
        <w:rPr>
          <w:rFonts w:ascii="Calibri" w:hAnsi="Calibri" w:cs="Calibri"/>
          <w:bCs/>
        </w:rPr>
        <w:t>•</w:t>
      </w:r>
      <w:r w:rsidRPr="00D92E08">
        <w:rPr>
          <w:rFonts w:ascii="Calibri" w:hAnsi="Calibri" w:cs="Calibri"/>
          <w:bCs/>
        </w:rPr>
        <w:tab/>
        <w:t>Public safety and national security</w:t>
      </w:r>
    </w:p>
    <w:p w14:paraId="167E0D4A" w14:textId="77777777" w:rsidR="00D92E08" w:rsidRPr="00D92E08" w:rsidRDefault="00D92E08" w:rsidP="00D92E08">
      <w:pPr>
        <w:pStyle w:val="Body"/>
        <w:rPr>
          <w:rFonts w:ascii="Calibri" w:hAnsi="Calibri" w:cs="Calibri"/>
          <w:bCs/>
        </w:rPr>
      </w:pPr>
      <w:r w:rsidRPr="00D92E08">
        <w:rPr>
          <w:rFonts w:ascii="Calibri" w:hAnsi="Calibri" w:cs="Calibri"/>
          <w:bCs/>
        </w:rPr>
        <w:t>•</w:t>
      </w:r>
      <w:r w:rsidRPr="00D92E08">
        <w:rPr>
          <w:rFonts w:ascii="Calibri" w:hAnsi="Calibri" w:cs="Calibri"/>
          <w:bCs/>
        </w:rPr>
        <w:tab/>
        <w:t>Transport</w:t>
      </w:r>
    </w:p>
    <w:p w14:paraId="7CD08AC6" w14:textId="21C9C72F" w:rsidR="00D92E08" w:rsidRDefault="00D92E08" w:rsidP="00D92E08">
      <w:pPr>
        <w:pStyle w:val="Body"/>
        <w:rPr>
          <w:rFonts w:ascii="Calibri" w:hAnsi="Calibri" w:cs="Calibri"/>
          <w:bCs/>
        </w:rPr>
      </w:pPr>
      <w:r w:rsidRPr="00D92E08">
        <w:rPr>
          <w:rFonts w:ascii="Calibri" w:hAnsi="Calibri" w:cs="Calibri"/>
          <w:bCs/>
        </w:rPr>
        <w:t>•</w:t>
      </w:r>
      <w:r w:rsidRPr="00D92E08">
        <w:rPr>
          <w:rFonts w:ascii="Calibri" w:hAnsi="Calibri" w:cs="Calibri"/>
          <w:bCs/>
        </w:rPr>
        <w:tab/>
        <w:t>Utilities, communication and financial services</w:t>
      </w:r>
    </w:p>
    <w:p w14:paraId="54EB1A1C" w14:textId="77777777" w:rsidR="00CB2E3A" w:rsidRPr="00D92E08" w:rsidRDefault="00CB2E3A" w:rsidP="00D92E08">
      <w:pPr>
        <w:pStyle w:val="Body"/>
        <w:rPr>
          <w:rFonts w:ascii="Calibri" w:hAnsi="Calibri" w:cs="Calibri"/>
          <w:bCs/>
        </w:rPr>
      </w:pPr>
    </w:p>
    <w:p w14:paraId="6768C54A" w14:textId="77777777" w:rsidR="00D92E08" w:rsidRPr="00D92E08" w:rsidRDefault="00D92E08" w:rsidP="00D92E08">
      <w:pPr>
        <w:pStyle w:val="Body"/>
        <w:jc w:val="both"/>
        <w:rPr>
          <w:rFonts w:ascii="Calibri" w:hAnsi="Calibri" w:cs="Calibri"/>
          <w:bCs/>
        </w:rPr>
      </w:pPr>
      <w:r w:rsidRPr="00D92E08">
        <w:rPr>
          <w:rFonts w:ascii="Calibri" w:hAnsi="Calibri" w:cs="Calibri"/>
          <w:bCs/>
        </w:rPr>
        <w:t>To support you in this we will continue to provide a bus service for every student that needs it; please see the attached letter for stops and time.</w:t>
      </w:r>
    </w:p>
    <w:p w14:paraId="39658F5C" w14:textId="77777777" w:rsidR="00D92E08" w:rsidRPr="00D92E08" w:rsidRDefault="00D92E08" w:rsidP="00D92E08">
      <w:pPr>
        <w:pStyle w:val="Body"/>
        <w:jc w:val="both"/>
        <w:rPr>
          <w:rFonts w:ascii="Calibri" w:hAnsi="Calibri" w:cs="Calibri"/>
          <w:bCs/>
        </w:rPr>
      </w:pPr>
      <w:r w:rsidRPr="00D92E08">
        <w:rPr>
          <w:rFonts w:ascii="Calibri" w:hAnsi="Calibri" w:cs="Calibri"/>
          <w:bCs/>
        </w:rPr>
        <w:t xml:space="preserve">Please ensure that students are at the stops at least 10 minutes before the stated time to allow for changes in traffic. </w:t>
      </w:r>
    </w:p>
    <w:p w14:paraId="08399058" w14:textId="77777777" w:rsidR="00D92E08" w:rsidRPr="00D92E08" w:rsidRDefault="00D92E08" w:rsidP="00D92E08">
      <w:pPr>
        <w:pStyle w:val="Body"/>
        <w:jc w:val="both"/>
        <w:rPr>
          <w:rFonts w:ascii="Calibri" w:hAnsi="Calibri" w:cs="Calibri"/>
          <w:bCs/>
        </w:rPr>
      </w:pPr>
      <w:r w:rsidRPr="00D92E08">
        <w:rPr>
          <w:rFonts w:ascii="Calibri" w:hAnsi="Calibri" w:cs="Calibri"/>
          <w:bCs/>
        </w:rPr>
        <w:t>We are running one bus to cover all stops and to allow for this the school day will now start at 8.45</w:t>
      </w:r>
    </w:p>
    <w:p w14:paraId="2363443B" w14:textId="77777777" w:rsidR="00D92E08" w:rsidRPr="00D92E08" w:rsidRDefault="00D92E08" w:rsidP="00D92E08">
      <w:pPr>
        <w:pStyle w:val="Body"/>
        <w:jc w:val="both"/>
        <w:rPr>
          <w:rFonts w:ascii="Calibri" w:hAnsi="Calibri" w:cs="Calibri"/>
          <w:bCs/>
        </w:rPr>
      </w:pPr>
      <w:r w:rsidRPr="00D92E08">
        <w:rPr>
          <w:rFonts w:ascii="Calibri" w:hAnsi="Calibri" w:cs="Calibri"/>
          <w:bCs/>
        </w:rPr>
        <w:t xml:space="preserve">Students are expected to wear school uniform. </w:t>
      </w:r>
    </w:p>
    <w:p w14:paraId="323D511E" w14:textId="77777777" w:rsidR="00D92E08" w:rsidRPr="00D92E08" w:rsidRDefault="00D92E08" w:rsidP="00D92E08">
      <w:pPr>
        <w:pStyle w:val="Body"/>
        <w:jc w:val="both"/>
        <w:rPr>
          <w:rFonts w:ascii="Calibri" w:hAnsi="Calibri" w:cs="Calibri"/>
          <w:bCs/>
        </w:rPr>
      </w:pPr>
      <w:r w:rsidRPr="00D92E08">
        <w:rPr>
          <w:rFonts w:ascii="Calibri" w:hAnsi="Calibri" w:cs="Calibri"/>
          <w:bCs/>
        </w:rPr>
        <w:t xml:space="preserve">All students attending school will have access to the same lesson work and resources as those at home but will be supervised and supported in a classroom setting.  In </w:t>
      </w:r>
      <w:proofErr w:type="gramStart"/>
      <w:r w:rsidRPr="00D92E08">
        <w:rPr>
          <w:rFonts w:ascii="Calibri" w:hAnsi="Calibri" w:cs="Calibri"/>
          <w:bCs/>
        </w:rPr>
        <w:t>addition</w:t>
      </w:r>
      <w:proofErr w:type="gramEnd"/>
      <w:r w:rsidRPr="00D92E08">
        <w:rPr>
          <w:rFonts w:ascii="Calibri" w:hAnsi="Calibri" w:cs="Calibri"/>
          <w:bCs/>
        </w:rPr>
        <w:t xml:space="preserve"> we will be able to provide Sport, Yoga and Art lessons in a practical setting. Catering facilities will still be available during the school closure, and those not in receipt of free school meals will need to ensure there are </w:t>
      </w:r>
      <w:proofErr w:type="gramStart"/>
      <w:r w:rsidRPr="00D92E08">
        <w:rPr>
          <w:rFonts w:ascii="Calibri" w:hAnsi="Calibri" w:cs="Calibri"/>
          <w:bCs/>
        </w:rPr>
        <w:t>sufficient</w:t>
      </w:r>
      <w:proofErr w:type="gramEnd"/>
      <w:r w:rsidRPr="00D92E08">
        <w:rPr>
          <w:rFonts w:ascii="Calibri" w:hAnsi="Calibri" w:cs="Calibri"/>
          <w:bCs/>
        </w:rPr>
        <w:t xml:space="preserve"> funds to cover lunches.</w:t>
      </w:r>
    </w:p>
    <w:p w14:paraId="755DC2E3" w14:textId="77777777" w:rsidR="00D92E08" w:rsidRPr="00D92E08" w:rsidRDefault="00D92E08" w:rsidP="00D92E08">
      <w:pPr>
        <w:pStyle w:val="Body"/>
        <w:jc w:val="both"/>
        <w:rPr>
          <w:rFonts w:ascii="Calibri" w:hAnsi="Calibri" w:cs="Calibri"/>
          <w:bCs/>
        </w:rPr>
      </w:pPr>
      <w:r w:rsidRPr="00D92E08">
        <w:rPr>
          <w:rFonts w:ascii="Calibri" w:hAnsi="Calibri" w:cs="Calibri"/>
          <w:bCs/>
        </w:rPr>
        <w:t xml:space="preserve">Although there is no expectation to attend every day, we ask that you inform us if your son or daughter won’t be in school to so we can be secure in our duty of care. If we do not hear from </w:t>
      </w:r>
      <w:proofErr w:type="gramStart"/>
      <w:r w:rsidRPr="00D92E08">
        <w:rPr>
          <w:rFonts w:ascii="Calibri" w:hAnsi="Calibri" w:cs="Calibri"/>
          <w:bCs/>
        </w:rPr>
        <w:t>you</w:t>
      </w:r>
      <w:proofErr w:type="gramEnd"/>
      <w:r w:rsidRPr="00D92E08">
        <w:rPr>
          <w:rFonts w:ascii="Calibri" w:hAnsi="Calibri" w:cs="Calibri"/>
          <w:bCs/>
        </w:rPr>
        <w:t xml:space="preserve"> we will still call home.</w:t>
      </w:r>
    </w:p>
    <w:p w14:paraId="290A7A40" w14:textId="5F79F0FA" w:rsidR="00D92E08" w:rsidRDefault="00D92E08" w:rsidP="00D92E08">
      <w:pPr>
        <w:pStyle w:val="Body"/>
        <w:jc w:val="both"/>
        <w:rPr>
          <w:rFonts w:ascii="Calibri" w:hAnsi="Calibri" w:cs="Calibri"/>
          <w:bCs/>
        </w:rPr>
      </w:pPr>
      <w:r w:rsidRPr="00D92E08">
        <w:rPr>
          <w:rFonts w:ascii="Calibri" w:hAnsi="Calibri" w:cs="Calibri"/>
          <w:bCs/>
        </w:rPr>
        <w:t xml:space="preserve">Our wish is to provide a secure and consistent learning experience in these changing </w:t>
      </w:r>
      <w:proofErr w:type="gramStart"/>
      <w:r w:rsidRPr="00D92E08">
        <w:rPr>
          <w:rFonts w:ascii="Calibri" w:hAnsi="Calibri" w:cs="Calibri"/>
          <w:bCs/>
        </w:rPr>
        <w:t>times</w:t>
      </w:r>
      <w:proofErr w:type="gramEnd"/>
      <w:r w:rsidRPr="00D92E08">
        <w:rPr>
          <w:rFonts w:ascii="Calibri" w:hAnsi="Calibri" w:cs="Calibri"/>
          <w:bCs/>
        </w:rPr>
        <w:t xml:space="preserve"> and we thank you for your support and patience as we adapt our planning. I thank you in advance for your understanding in the coming weeks. If you have any </w:t>
      </w:r>
      <w:proofErr w:type="gramStart"/>
      <w:r w:rsidRPr="00D92E08">
        <w:rPr>
          <w:rFonts w:ascii="Calibri" w:hAnsi="Calibri" w:cs="Calibri"/>
          <w:bCs/>
        </w:rPr>
        <w:t>queries</w:t>
      </w:r>
      <w:proofErr w:type="gramEnd"/>
      <w:r w:rsidRPr="00D92E08">
        <w:rPr>
          <w:rFonts w:ascii="Calibri" w:hAnsi="Calibri" w:cs="Calibri"/>
          <w:bCs/>
        </w:rPr>
        <w:t xml:space="preserve"> please do not hesitate to contact us. </w:t>
      </w:r>
    </w:p>
    <w:p w14:paraId="641E9B1B" w14:textId="77777777" w:rsidR="00D92E08" w:rsidRPr="00D92E08" w:rsidRDefault="00D92E08" w:rsidP="00D92E08">
      <w:pPr>
        <w:pStyle w:val="Body"/>
        <w:jc w:val="both"/>
        <w:rPr>
          <w:rFonts w:ascii="Calibri" w:hAnsi="Calibri" w:cs="Calibri"/>
          <w:bCs/>
        </w:rPr>
      </w:pPr>
    </w:p>
    <w:p w14:paraId="066C0BEC" w14:textId="5A557B50" w:rsidR="00A37EB2" w:rsidRPr="00CB2E3A" w:rsidRDefault="00D92E08" w:rsidP="00CB2E3A">
      <w:pPr>
        <w:pStyle w:val="Body"/>
        <w:rPr>
          <w:rFonts w:ascii="Calibri" w:hAnsi="Calibri" w:cs="Calibri"/>
          <w:bCs/>
        </w:rPr>
      </w:pPr>
      <w:r w:rsidRPr="00D92E08">
        <w:rPr>
          <w:rFonts w:ascii="Calibri" w:hAnsi="Calibri" w:cs="Calibri"/>
          <w:bCs/>
        </w:rPr>
        <w:t>Kind regards</w:t>
      </w:r>
      <w:bookmarkStart w:id="0" w:name="_GoBack"/>
      <w:bookmarkEnd w:id="0"/>
    </w:p>
    <w:p w14:paraId="1EE0BB32" w14:textId="59A9CB16" w:rsidR="00A37EB2" w:rsidRPr="00A37EB2" w:rsidRDefault="00A37EB2" w:rsidP="00A37EB2">
      <w:pPr>
        <w:jc w:val="both"/>
        <w:rPr>
          <w:rFonts w:ascii="Calibri" w:hAnsi="Calibri" w:cs="Calibri"/>
        </w:rPr>
      </w:pPr>
      <w:r w:rsidRPr="006C12B7">
        <w:rPr>
          <w:noProof/>
          <w:lang w:val="en-GB"/>
        </w:rPr>
        <w:drawing>
          <wp:inline distT="0" distB="0" distL="0" distR="0" wp14:anchorId="73B267AB" wp14:editId="43A3604D">
            <wp:extent cx="891181" cy="609453"/>
            <wp:effectExtent l="0" t="0" r="4445" b="635"/>
            <wp:docPr id="1" name="Picture 0" descr="ETA 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 signature.bmp"/>
                    <pic:cNvPicPr/>
                  </pic:nvPicPr>
                  <pic:blipFill>
                    <a:blip r:embed="rId7" cstate="print"/>
                    <a:stretch>
                      <a:fillRect/>
                    </a:stretch>
                  </pic:blipFill>
                  <pic:spPr>
                    <a:xfrm>
                      <a:off x="0" y="0"/>
                      <a:ext cx="939966" cy="642816"/>
                    </a:xfrm>
                    <a:prstGeom prst="rect">
                      <a:avLst/>
                    </a:prstGeom>
                  </pic:spPr>
                </pic:pic>
              </a:graphicData>
            </a:graphic>
          </wp:inline>
        </w:drawing>
      </w:r>
    </w:p>
    <w:p w14:paraId="79DCBB2C" w14:textId="23678A05" w:rsidR="00A37EB2" w:rsidRPr="00A37EB2" w:rsidRDefault="00A37EB2" w:rsidP="00A37EB2">
      <w:pPr>
        <w:pStyle w:val="NoParagraphStyle"/>
        <w:suppressAutoHyphens/>
        <w:spacing w:line="240" w:lineRule="auto"/>
        <w:rPr>
          <w:rFonts w:ascii="Calibri" w:hAnsi="Calibri" w:cs="Calibri"/>
        </w:rPr>
      </w:pPr>
      <w:r w:rsidRPr="00A37EB2">
        <w:rPr>
          <w:rFonts w:ascii="Calibri" w:hAnsi="Calibri" w:cs="Calibri"/>
        </w:rPr>
        <w:t>Emma Taplin</w:t>
      </w:r>
      <w:r w:rsidRPr="00A37EB2">
        <w:rPr>
          <w:rFonts w:ascii="Calibri" w:hAnsi="Calibri" w:cs="Calibri"/>
        </w:rPr>
        <w:tab/>
      </w:r>
    </w:p>
    <w:sectPr w:rsidR="00A37EB2" w:rsidRPr="00A37EB2">
      <w:headerReference w:type="first" r:id="rId8"/>
      <w:footerReference w:type="first" r:id="rId9"/>
      <w:pgSz w:w="11900" w:h="16840"/>
      <w:pgMar w:top="907" w:right="1134" w:bottom="1588" w:left="1134"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E6D20" w14:textId="77777777" w:rsidR="00B40135" w:rsidRDefault="00B40135">
      <w:r>
        <w:separator/>
      </w:r>
    </w:p>
  </w:endnote>
  <w:endnote w:type="continuationSeparator" w:id="0">
    <w:p w14:paraId="30B9AA72" w14:textId="77777777" w:rsidR="00B40135" w:rsidRDefault="00B40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79AF9" w14:textId="77777777" w:rsidR="005804B2" w:rsidRDefault="005B7E54">
    <w:pPr>
      <w:pStyle w:val="Footer"/>
    </w:pPr>
    <w:r>
      <w:rPr>
        <w:noProof/>
        <w:lang w:val="en-GB"/>
      </w:rPr>
      <w:drawing>
        <wp:anchor distT="0" distB="0" distL="114300" distR="114300" simplePos="0" relativeHeight="251663360" behindDoc="0" locked="0" layoutInCell="1" allowOverlap="1" wp14:anchorId="058875A8" wp14:editId="5F165238">
          <wp:simplePos x="0" y="0"/>
          <wp:positionH relativeFrom="column">
            <wp:posOffset>-396240</wp:posOffset>
          </wp:positionH>
          <wp:positionV relativeFrom="paragraph">
            <wp:posOffset>-714375</wp:posOffset>
          </wp:positionV>
          <wp:extent cx="6946900" cy="1316732"/>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vanti Fields Footer.pdf"/>
                  <pic:cNvPicPr/>
                </pic:nvPicPr>
                <pic:blipFill>
                  <a:blip r:embed="rId1">
                    <a:extLst>
                      <a:ext uri="{28A0092B-C50C-407E-A947-70E740481C1C}">
                        <a14:useLocalDpi xmlns:a14="http://schemas.microsoft.com/office/drawing/2010/main" val="0"/>
                      </a:ext>
                    </a:extLst>
                  </a:blip>
                  <a:stretch>
                    <a:fillRect/>
                  </a:stretch>
                </pic:blipFill>
                <pic:spPr>
                  <a:xfrm>
                    <a:off x="0" y="0"/>
                    <a:ext cx="6946900" cy="131673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688951" w14:textId="77777777" w:rsidR="00B40135" w:rsidRDefault="00B40135">
      <w:r>
        <w:separator/>
      </w:r>
    </w:p>
  </w:footnote>
  <w:footnote w:type="continuationSeparator" w:id="0">
    <w:p w14:paraId="2339F935" w14:textId="77777777" w:rsidR="00B40135" w:rsidRDefault="00B40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DA0D7" w14:textId="6F1803BC" w:rsidR="00902B80" w:rsidRDefault="00A611C0">
    <w:pPr>
      <w:pStyle w:val="Header"/>
    </w:pPr>
    <w:r>
      <w:rPr>
        <w:noProof/>
        <w:lang w:val="en-GB"/>
      </w:rPr>
      <w:drawing>
        <wp:anchor distT="0" distB="0" distL="114300" distR="114300" simplePos="0" relativeHeight="251665408" behindDoc="0" locked="0" layoutInCell="1" allowOverlap="1" wp14:anchorId="69567ACF" wp14:editId="3364565E">
          <wp:simplePos x="0" y="0"/>
          <wp:positionH relativeFrom="column">
            <wp:posOffset>-377190</wp:posOffset>
          </wp:positionH>
          <wp:positionV relativeFrom="paragraph">
            <wp:posOffset>-67945</wp:posOffset>
          </wp:positionV>
          <wp:extent cx="6870700" cy="160497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vanti Fields Letter Head Address.jpg"/>
                  <pic:cNvPicPr/>
                </pic:nvPicPr>
                <pic:blipFill>
                  <a:blip r:embed="rId1">
                    <a:extLst>
                      <a:ext uri="{28A0092B-C50C-407E-A947-70E740481C1C}">
                        <a14:useLocalDpi xmlns:a14="http://schemas.microsoft.com/office/drawing/2010/main" val="0"/>
                      </a:ext>
                    </a:extLst>
                  </a:blip>
                  <a:stretch>
                    <a:fillRect/>
                  </a:stretch>
                </pic:blipFill>
                <pic:spPr>
                  <a:xfrm>
                    <a:off x="0" y="0"/>
                    <a:ext cx="6870700" cy="1604971"/>
                  </a:xfrm>
                  <a:prstGeom prst="rect">
                    <a:avLst/>
                  </a:prstGeom>
                </pic:spPr>
              </pic:pic>
            </a:graphicData>
          </a:graphic>
          <wp14:sizeRelH relativeFrom="page">
            <wp14:pctWidth>0</wp14:pctWidth>
          </wp14:sizeRelH>
          <wp14:sizeRelV relativeFrom="page">
            <wp14:pctHeight>0</wp14:pctHeight>
          </wp14:sizeRelV>
        </wp:anchor>
      </w:drawing>
    </w:r>
    <w:bookmarkStart w:id="1" w:name="_MON_1614520864"/>
    <w:bookmarkEnd w:id="1"/>
    <w:r w:rsidR="00644C26">
      <w:rPr>
        <w:noProof/>
      </w:rPr>
      <w:object w:dxaOrig="9675" w:dyaOrig="547" w14:anchorId="74CE21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5pt;height:28pt;mso-width-percent:0;mso-height-percent:0;mso-width-percent:0;mso-height-percent:0">
          <v:imagedata r:id="rId2" o:title=""/>
        </v:shape>
        <o:OLEObject Type="Embed" ProgID="Word.Document.12" ShapeID="_x0000_i1025" DrawAspect="Content" ObjectID="_1646229950" r:id="rId3">
          <o:FieldCodes>\s</o:FieldCodes>
        </o:OLEObject>
      </w:object>
    </w:r>
  </w:p>
  <w:p w14:paraId="5B300E81" w14:textId="3914D40F" w:rsidR="00902B80" w:rsidRDefault="00902B80">
    <w:pPr>
      <w:pStyle w:val="Header"/>
    </w:pPr>
  </w:p>
  <w:p w14:paraId="5DA93FC1" w14:textId="56B70292" w:rsidR="00902B80" w:rsidRDefault="00902B80">
    <w:pPr>
      <w:pStyle w:val="Header"/>
    </w:pPr>
  </w:p>
  <w:p w14:paraId="40FFC799" w14:textId="3001421D" w:rsidR="00902B80" w:rsidRDefault="00902B80">
    <w:pPr>
      <w:pStyle w:val="Header"/>
    </w:pPr>
  </w:p>
  <w:p w14:paraId="2F99156B" w14:textId="533CDACB" w:rsidR="00902B80" w:rsidRDefault="00902B80">
    <w:pPr>
      <w:pStyle w:val="Header"/>
    </w:pPr>
  </w:p>
  <w:p w14:paraId="1ED785BC" w14:textId="211F2D14" w:rsidR="00902B80" w:rsidRDefault="00902B80">
    <w:pPr>
      <w:pStyle w:val="Header"/>
    </w:pPr>
  </w:p>
  <w:p w14:paraId="4D324B4C" w14:textId="05C0E192" w:rsidR="00902B80" w:rsidRDefault="00902B80">
    <w:pPr>
      <w:pStyle w:val="Header"/>
    </w:pPr>
  </w:p>
  <w:p w14:paraId="1D7F7FD3" w14:textId="4316640F" w:rsidR="00902B80" w:rsidRDefault="00902B80">
    <w:pPr>
      <w:pStyle w:val="Header"/>
    </w:pPr>
  </w:p>
  <w:p w14:paraId="3F5773A1" w14:textId="77777777" w:rsidR="005804B2" w:rsidRDefault="005804B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4B2"/>
    <w:rsid w:val="000417DF"/>
    <w:rsid w:val="003A1DE3"/>
    <w:rsid w:val="00407547"/>
    <w:rsid w:val="004D0217"/>
    <w:rsid w:val="005323AE"/>
    <w:rsid w:val="00544C4B"/>
    <w:rsid w:val="005804B2"/>
    <w:rsid w:val="00591194"/>
    <w:rsid w:val="00596662"/>
    <w:rsid w:val="005B7E54"/>
    <w:rsid w:val="00644C26"/>
    <w:rsid w:val="006F019D"/>
    <w:rsid w:val="007A5D09"/>
    <w:rsid w:val="007A5E11"/>
    <w:rsid w:val="00823F01"/>
    <w:rsid w:val="00827351"/>
    <w:rsid w:val="008E17E3"/>
    <w:rsid w:val="00902B80"/>
    <w:rsid w:val="009A2303"/>
    <w:rsid w:val="009E4161"/>
    <w:rsid w:val="00A37EB2"/>
    <w:rsid w:val="00A611C0"/>
    <w:rsid w:val="00A63A6D"/>
    <w:rsid w:val="00B40135"/>
    <w:rsid w:val="00B45D77"/>
    <w:rsid w:val="00CB2E3A"/>
    <w:rsid w:val="00D17063"/>
    <w:rsid w:val="00D5667F"/>
    <w:rsid w:val="00D92E08"/>
    <w:rsid w:val="00E244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45B43F"/>
  <w15:docId w15:val="{5CFA08AF-101D-4949-BA77-D8A27163C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Header">
    <w:name w:val="header"/>
    <w:pPr>
      <w:tabs>
        <w:tab w:val="center" w:pos="4320"/>
        <w:tab w:val="right" w:pos="8640"/>
      </w:tabs>
    </w:pPr>
    <w:rPr>
      <w:rFonts w:ascii="Cambria" w:hAnsi="Cambria" w:cs="Arial Unicode MS"/>
      <w:color w:val="000000"/>
      <w:sz w:val="24"/>
      <w:szCs w:val="24"/>
      <w:u w:color="000000"/>
      <w:lang w:val="en-US"/>
    </w:rPr>
  </w:style>
  <w:style w:type="paragraph" w:styleId="Footer">
    <w:name w:val="footer"/>
    <w:pPr>
      <w:tabs>
        <w:tab w:val="center" w:pos="4320"/>
        <w:tab w:val="right" w:pos="8640"/>
      </w:tabs>
    </w:pPr>
    <w:rPr>
      <w:rFonts w:ascii="Cambria" w:hAnsi="Cambria" w:cs="Arial Unicode MS"/>
      <w:color w:val="000000"/>
      <w:sz w:val="24"/>
      <w:szCs w:val="24"/>
      <w:u w:color="000000"/>
      <w:lang w:val="en-US"/>
    </w:rPr>
  </w:style>
  <w:style w:type="paragraph" w:customStyle="1" w:styleId="Body">
    <w:name w:val="Body"/>
    <w:rPr>
      <w:rFonts w:ascii="Cambria" w:hAnsi="Cambria" w:cs="Arial Unicode MS"/>
      <w:color w:val="000000"/>
      <w:sz w:val="24"/>
      <w:szCs w:val="24"/>
      <w:u w:color="000000"/>
    </w:rPr>
  </w:style>
  <w:style w:type="paragraph" w:customStyle="1" w:styleId="NoParagraphStyle">
    <w:name w:val="[No Paragraph Style]"/>
    <w:pPr>
      <w:widowControl w:val="0"/>
      <w:spacing w:line="288" w:lineRule="auto"/>
    </w:pPr>
    <w:rPr>
      <w:rFonts w:ascii="Minion Pro" w:hAnsi="Minion Pro" w:cs="Arial Unicode MS"/>
      <w:color w:val="000000"/>
      <w:sz w:val="24"/>
      <w:szCs w:val="24"/>
      <w:u w:color="000000"/>
      <w:lang w:val="en-US"/>
    </w:rPr>
  </w:style>
  <w:style w:type="paragraph" w:styleId="BalloonText">
    <w:name w:val="Balloon Text"/>
    <w:basedOn w:val="Normal"/>
    <w:link w:val="BalloonTextChar"/>
    <w:uiPriority w:val="99"/>
    <w:semiHidden/>
    <w:unhideWhenUsed/>
    <w:rsid w:val="00A611C0"/>
    <w:rPr>
      <w:sz w:val="18"/>
      <w:szCs w:val="18"/>
    </w:rPr>
  </w:style>
  <w:style w:type="character" w:customStyle="1" w:styleId="BalloonTextChar">
    <w:name w:val="Balloon Text Char"/>
    <w:basedOn w:val="DefaultParagraphFont"/>
    <w:link w:val="BalloonText"/>
    <w:uiPriority w:val="99"/>
    <w:semiHidden/>
    <w:rsid w:val="00A611C0"/>
    <w:rPr>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4.(null)"/></Relationships>
</file>

<file path=word/_rels/header1.xml.rels><?xml version="1.0" encoding="UTF-8" standalone="yes"?>
<Relationships xmlns="http://schemas.openxmlformats.org/package/2006/relationships"><Relationship Id="rId3" Type="http://schemas.openxmlformats.org/officeDocument/2006/relationships/package" Target="embeddings/Microsoft_Word_Document.docx"/><Relationship Id="rId2" Type="http://schemas.openxmlformats.org/officeDocument/2006/relationships/image" Target="media/image3.emf"/><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0620757AB86D940AC0FBAE842D0E45D" ma:contentTypeVersion="4" ma:contentTypeDescription="Create a new document." ma:contentTypeScope="" ma:versionID="cd7f3d60e70fa4923e8b5d73bd6f023e">
  <xsd:schema xmlns:xsd="http://www.w3.org/2001/XMLSchema" xmlns:xs="http://www.w3.org/2001/XMLSchema" xmlns:p="http://schemas.microsoft.com/office/2006/metadata/properties" xmlns:ns2="45be8327-89a2-418c-8cd0-d6479ad3405a" targetNamespace="http://schemas.microsoft.com/office/2006/metadata/properties" ma:root="true" ma:fieldsID="bf980c0b740cf9ca136a23ff0fafb702" ns2:_="">
    <xsd:import namespace="45be8327-89a2-418c-8cd0-d6479ad340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be8327-89a2-418c-8cd0-d6479ad34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F28D3A-99ED-4A0B-9ED0-AA831EFF6C85}">
  <ds:schemaRefs>
    <ds:schemaRef ds:uri="http://schemas.openxmlformats.org/officeDocument/2006/bibliography"/>
  </ds:schemaRefs>
</ds:datastoreItem>
</file>

<file path=customXml/itemProps2.xml><?xml version="1.0" encoding="utf-8"?>
<ds:datastoreItem xmlns:ds="http://schemas.openxmlformats.org/officeDocument/2006/customXml" ds:itemID="{8A1B6BA0-9601-4E1D-A6FA-1D231DB13CD7}"/>
</file>

<file path=customXml/itemProps3.xml><?xml version="1.0" encoding="utf-8"?>
<ds:datastoreItem xmlns:ds="http://schemas.openxmlformats.org/officeDocument/2006/customXml" ds:itemID="{75C3156F-C5CD-4FB5-96EA-0BFA487E2CD6}"/>
</file>

<file path=customXml/itemProps4.xml><?xml version="1.0" encoding="utf-8"?>
<ds:datastoreItem xmlns:ds="http://schemas.openxmlformats.org/officeDocument/2006/customXml" ds:itemID="{CBCE1C93-CAB3-48A6-A853-48FD1FD119C2}"/>
</file>

<file path=docProps/app.xml><?xml version="1.0" encoding="utf-8"?>
<Properties xmlns="http://schemas.openxmlformats.org/officeDocument/2006/extended-properties" xmlns:vt="http://schemas.openxmlformats.org/officeDocument/2006/docPropsVTypes">
  <Template>Normal</Template>
  <TotalTime>1</TotalTime>
  <Pages>1</Pages>
  <Words>300</Words>
  <Characters>1713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Taplin</dc:creator>
  <cp:lastModifiedBy>Emma Taplin (Avanti Fields)</cp:lastModifiedBy>
  <cp:revision>2</cp:revision>
  <cp:lastPrinted>2019-06-05T07:58:00Z</cp:lastPrinted>
  <dcterms:created xsi:type="dcterms:W3CDTF">2020-03-20T17:19:00Z</dcterms:created>
  <dcterms:modified xsi:type="dcterms:W3CDTF">2020-03-20T17:19:00Z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0x01010050620757AB86D940AC0FBAE842D0E45D</vt:lpwstr>
  </property>
</Properties>
</file>